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AD" w:rsidRDefault="006058AD">
      <w:pPr>
        <w:keepNext/>
        <w:jc w:val="center"/>
        <w:textAlignment w:val="baseline"/>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Membership</w:t>
      </w:r>
    </w:p>
    <w:p w:rsidR="006058AD" w:rsidRDefault="006058AD">
      <w:pPr>
        <w:spacing w:before="24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The Club </w:t>
      </w:r>
      <w:r>
        <w:rPr>
          <w:rFonts w:ascii="Times New Roman" w:hAnsi="Times New Roman" w:cs="Times New Roman"/>
          <w:sz w:val="24"/>
          <w:szCs w:val="24"/>
        </w:rPr>
        <w:t xml:space="preserve">numbers about 100 people from all walks of life.  Anyone interested in the club’s activities is welcome to join the club or come to any of our meetings.  Meetings are usually held at 7:00 pm on the fourth Thursday of the month at the Camden Rod and Gun Club located </w:t>
      </w:r>
      <w:proofErr w:type="gramStart"/>
      <w:r>
        <w:rPr>
          <w:rFonts w:ascii="Times New Roman" w:hAnsi="Times New Roman" w:cs="Times New Roman"/>
          <w:sz w:val="24"/>
          <w:szCs w:val="24"/>
        </w:rPr>
        <w:t>on  Moran</w:t>
      </w:r>
      <w:proofErr w:type="gramEnd"/>
      <w:r>
        <w:rPr>
          <w:rFonts w:ascii="Times New Roman" w:hAnsi="Times New Roman" w:cs="Times New Roman"/>
          <w:sz w:val="24"/>
          <w:szCs w:val="24"/>
        </w:rPr>
        <w:t xml:space="preserve"> Post Road.  To join the club, </w:t>
      </w:r>
      <w:r w:rsidR="005B76E5">
        <w:rPr>
          <w:rFonts w:ascii="Times New Roman" w:hAnsi="Times New Roman" w:cs="Times New Roman"/>
          <w:sz w:val="24"/>
          <w:szCs w:val="24"/>
        </w:rPr>
        <w:t xml:space="preserve">visit the website and fill out a membership form or </w:t>
      </w:r>
      <w:r>
        <w:rPr>
          <w:rFonts w:ascii="Times New Roman" w:hAnsi="Times New Roman" w:cs="Times New Roman"/>
          <w:sz w:val="24"/>
          <w:szCs w:val="24"/>
        </w:rPr>
        <w:t>cal</w:t>
      </w:r>
      <w:r w:rsidR="005B76E5">
        <w:rPr>
          <w:rFonts w:ascii="Times New Roman" w:hAnsi="Times New Roman" w:cs="Times New Roman"/>
          <w:sz w:val="24"/>
          <w:szCs w:val="24"/>
        </w:rPr>
        <w:t>l one of the club’s officers.  Feel free to attend any</w:t>
      </w:r>
      <w:bookmarkStart w:id="0" w:name="_GoBack"/>
      <w:bookmarkEnd w:id="0"/>
      <w:r>
        <w:rPr>
          <w:rFonts w:ascii="Times New Roman" w:hAnsi="Times New Roman" w:cs="Times New Roman"/>
          <w:sz w:val="24"/>
          <w:szCs w:val="24"/>
        </w:rPr>
        <w:t xml:space="preserve"> of our meetings.  Dues are only $15 per year.  </w:t>
      </w:r>
    </w:p>
    <w:p w:rsidR="006058AD" w:rsidRDefault="006058AD">
      <w:pPr>
        <w:spacing w:before="240"/>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The Club </w:t>
      </w:r>
      <w:r>
        <w:rPr>
          <w:rFonts w:ascii="Times New Roman" w:hAnsi="Times New Roman" w:cs="Times New Roman"/>
          <w:sz w:val="24"/>
          <w:szCs w:val="24"/>
        </w:rPr>
        <w:t>has been placing Atlantic salmon fry into Fish Creek and its tributaries since 1997.  We place at least 35,000 Atlantic salmon fry in Fish Creek each year.  The public is invited to help the club with the stocking, the date of which will be available on the website but is usually in early July.</w:t>
      </w:r>
    </w:p>
    <w:p w:rsidR="006058AD" w:rsidRDefault="006058AD">
      <w:pPr>
        <w:spacing w:before="240"/>
        <w:jc w:val="both"/>
        <w:textAlignment w:val="baseline"/>
        <w:rPr>
          <w:rFonts w:ascii="Times New Roman" w:hAnsi="Times New Roman" w:cs="Times New Roman"/>
          <w:sz w:val="24"/>
          <w:szCs w:val="24"/>
        </w:rPr>
      </w:pPr>
      <w:r>
        <w:rPr>
          <w:rFonts w:ascii="Times New Roman" w:hAnsi="Times New Roman" w:cs="Times New Roman"/>
          <w:sz w:val="24"/>
          <w:szCs w:val="24"/>
        </w:rPr>
        <w:t>The state has mandated testing of our fish, so all of the Atlantic salmon the club stocks are disease free from VHS and other aquatic diseases.</w:t>
      </w:r>
    </w:p>
    <w:p w:rsidR="006058AD" w:rsidRDefault="006058AD">
      <w:pPr>
        <w:spacing w:before="240"/>
        <w:jc w:val="both"/>
        <w:textAlignment w:val="baseline"/>
        <w:rPr>
          <w:rFonts w:ascii="Times New Roman" w:hAnsi="Times New Roman" w:cs="Times New Roman"/>
          <w:b/>
          <w:bCs/>
          <w:color w:val="000000"/>
          <w:sz w:val="28"/>
          <w:szCs w:val="28"/>
        </w:rPr>
      </w:pPr>
      <w:r>
        <w:rPr>
          <w:rFonts w:ascii="Times New Roman" w:hAnsi="Times New Roman" w:cs="Times New Roman"/>
          <w:b/>
          <w:bCs/>
          <w:sz w:val="24"/>
          <w:szCs w:val="24"/>
        </w:rPr>
        <w:t xml:space="preserve"> </w:t>
      </w:r>
      <w:r>
        <w:rPr>
          <w:rFonts w:ascii="Times New Roman" w:hAnsi="Times New Roman" w:cs="Times New Roman"/>
          <w:sz w:val="24"/>
          <w:szCs w:val="24"/>
        </w:rPr>
        <w:t>Anglers are asked to call one of the Club’s officers to report catches of Atlantic salmon an</w:t>
      </w:r>
      <w:r w:rsidR="00326BA5">
        <w:rPr>
          <w:rFonts w:ascii="Times New Roman" w:hAnsi="Times New Roman" w:cs="Times New Roman"/>
          <w:sz w:val="24"/>
          <w:szCs w:val="24"/>
        </w:rPr>
        <w:t xml:space="preserve">ywhere in the Oneida </w:t>
      </w:r>
      <w:r w:rsidR="005B76E5">
        <w:rPr>
          <w:rFonts w:ascii="Times New Roman" w:hAnsi="Times New Roman" w:cs="Times New Roman"/>
          <w:sz w:val="24"/>
          <w:szCs w:val="24"/>
        </w:rPr>
        <w:t>L</w:t>
      </w:r>
      <w:r w:rsidR="00326BA5">
        <w:rPr>
          <w:rFonts w:ascii="Times New Roman" w:hAnsi="Times New Roman" w:cs="Times New Roman"/>
          <w:sz w:val="24"/>
          <w:szCs w:val="24"/>
        </w:rPr>
        <w:t>ake watershed</w:t>
      </w:r>
      <w:r>
        <w:rPr>
          <w:rFonts w:ascii="Times New Roman" w:hAnsi="Times New Roman" w:cs="Times New Roman"/>
          <w:sz w:val="24"/>
          <w:szCs w:val="24"/>
        </w:rPr>
        <w:t>.  We hope you return all Atlantics unharmed to support of restoration.  Legal size of Atlantic salmon in inland water ways is 15 inches.</w:t>
      </w:r>
      <w:r>
        <w:rPr>
          <w:rFonts w:ascii="Times New Roman" w:hAnsi="Times New Roman" w:cs="Times New Roman"/>
          <w:color w:val="B3B3B3"/>
          <w:sz w:val="24"/>
          <w:szCs w:val="24"/>
        </w:rPr>
        <w:t xml:space="preserve"> </w:t>
      </w:r>
    </w:p>
    <w:p w:rsidR="006058AD" w:rsidRDefault="006058AD">
      <w:pPr>
        <w:spacing w:before="240"/>
        <w:jc w:val="center"/>
        <w:textAlignment w:val="baseline"/>
        <w:rPr>
          <w:rFonts w:ascii="Times New Roman" w:hAnsi="Times New Roman" w:cs="Times New Roman"/>
          <w:b/>
          <w:bCs/>
          <w:color w:val="000000"/>
          <w:sz w:val="28"/>
          <w:szCs w:val="28"/>
        </w:rPr>
      </w:pPr>
    </w:p>
    <w:p w:rsidR="000B69FE" w:rsidRDefault="000B69FE">
      <w:pPr>
        <w:spacing w:before="240"/>
        <w:jc w:val="center"/>
        <w:textAlignment w:val="baseline"/>
        <w:rPr>
          <w:rFonts w:ascii="Times New Roman" w:hAnsi="Times New Roman" w:cs="Times New Roman"/>
          <w:b/>
          <w:bCs/>
          <w:color w:val="000000"/>
          <w:sz w:val="28"/>
          <w:szCs w:val="28"/>
        </w:rPr>
      </w:pPr>
    </w:p>
    <w:p w:rsidR="000B69FE" w:rsidRDefault="000B69FE">
      <w:pPr>
        <w:spacing w:before="240"/>
        <w:jc w:val="center"/>
        <w:textAlignment w:val="baseline"/>
        <w:rPr>
          <w:rFonts w:ascii="Times New Roman" w:hAnsi="Times New Roman" w:cs="Times New Roman"/>
          <w:b/>
          <w:bCs/>
          <w:color w:val="000000"/>
          <w:sz w:val="28"/>
          <w:szCs w:val="28"/>
        </w:rPr>
      </w:pPr>
    </w:p>
    <w:p w:rsidR="006058AD" w:rsidRDefault="006058AD">
      <w:pPr>
        <w:spacing w:before="240"/>
        <w:jc w:val="center"/>
        <w:textAlignment w:val="baseline"/>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Officers</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sz w:val="22"/>
          <w:szCs w:val="22"/>
        </w:rPr>
      </w:pPr>
      <w:r>
        <w:rPr>
          <w:rFonts w:ascii="Times New Roman" w:hAnsi="Times New Roman" w:cs="Times New Roman"/>
          <w:sz w:val="22"/>
          <w:szCs w:val="22"/>
        </w:rPr>
        <w:t>President: Jim Lawler</w:t>
      </w:r>
    </w:p>
    <w:p w:rsidR="006058AD" w:rsidRDefault="006058AD" w:rsidP="000B69FE">
      <w:pPr>
        <w:numPr>
          <w:ilvl w:val="0"/>
          <w:numId w:val="2"/>
        </w:numPr>
        <w:tabs>
          <w:tab w:val="left" w:pos="360"/>
          <w:tab w:val="left" w:pos="630"/>
        </w:tabs>
        <w:spacing w:before="240"/>
        <w:ind w:left="1080" w:hanging="360"/>
        <w:textAlignment w:val="baseline"/>
        <w:rPr>
          <w:rFonts w:ascii="Times New Roman" w:hAnsi="Times New Roman" w:cs="Times New Roman"/>
          <w:sz w:val="22"/>
          <w:szCs w:val="22"/>
        </w:rPr>
      </w:pPr>
      <w:r>
        <w:rPr>
          <w:rFonts w:ascii="Times New Roman" w:hAnsi="Times New Roman" w:cs="Times New Roman"/>
          <w:sz w:val="22"/>
          <w:szCs w:val="22"/>
        </w:rPr>
        <w:t>315 964-2888</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sz w:val="22"/>
          <w:szCs w:val="22"/>
        </w:rPr>
      </w:pPr>
      <w:r>
        <w:rPr>
          <w:rFonts w:ascii="Times New Roman" w:hAnsi="Times New Roman" w:cs="Times New Roman"/>
          <w:sz w:val="22"/>
          <w:szCs w:val="22"/>
        </w:rPr>
        <w:t>Vice President: Tom Schneider</w:t>
      </w:r>
    </w:p>
    <w:p w:rsidR="006058AD" w:rsidRDefault="006058AD" w:rsidP="000B69FE">
      <w:pPr>
        <w:numPr>
          <w:ilvl w:val="0"/>
          <w:numId w:val="2"/>
        </w:numPr>
        <w:tabs>
          <w:tab w:val="left" w:pos="360"/>
          <w:tab w:val="left" w:pos="630"/>
        </w:tabs>
        <w:spacing w:before="240"/>
        <w:ind w:left="1080" w:hanging="360"/>
        <w:textAlignment w:val="baseline"/>
        <w:rPr>
          <w:rFonts w:ascii="Times New Roman" w:hAnsi="Times New Roman" w:cs="Times New Roman"/>
          <w:sz w:val="22"/>
          <w:szCs w:val="22"/>
        </w:rPr>
      </w:pPr>
      <w:r>
        <w:rPr>
          <w:rFonts w:ascii="Times New Roman" w:hAnsi="Times New Roman" w:cs="Times New Roman"/>
          <w:sz w:val="22"/>
          <w:szCs w:val="22"/>
        </w:rPr>
        <w:t>315 6997942</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sz w:val="22"/>
          <w:szCs w:val="22"/>
        </w:rPr>
      </w:pPr>
      <w:r>
        <w:rPr>
          <w:rFonts w:ascii="Times New Roman" w:hAnsi="Times New Roman" w:cs="Times New Roman"/>
          <w:sz w:val="22"/>
          <w:szCs w:val="22"/>
        </w:rPr>
        <w:t>Treasurer: Paul Miller</w:t>
      </w:r>
    </w:p>
    <w:p w:rsidR="006058AD" w:rsidRDefault="006058AD" w:rsidP="000B69FE">
      <w:pPr>
        <w:numPr>
          <w:ilvl w:val="0"/>
          <w:numId w:val="2"/>
        </w:numPr>
        <w:tabs>
          <w:tab w:val="left" w:pos="360"/>
          <w:tab w:val="left" w:pos="630"/>
        </w:tabs>
        <w:spacing w:before="240"/>
        <w:ind w:left="1080" w:hanging="360"/>
        <w:textAlignment w:val="baseline"/>
        <w:rPr>
          <w:rFonts w:ascii="Times New Roman" w:hAnsi="Times New Roman" w:cs="Times New Roman"/>
          <w:sz w:val="22"/>
          <w:szCs w:val="22"/>
        </w:rPr>
      </w:pPr>
      <w:r>
        <w:rPr>
          <w:rFonts w:ascii="Times New Roman" w:hAnsi="Times New Roman" w:cs="Times New Roman"/>
          <w:sz w:val="22"/>
          <w:szCs w:val="22"/>
        </w:rPr>
        <w:t>315 337-4079</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Secretary: Gene Carey</w:t>
      </w:r>
    </w:p>
    <w:p w:rsidR="006058AD" w:rsidRDefault="006058AD" w:rsidP="000B69FE">
      <w:pPr>
        <w:numPr>
          <w:ilvl w:val="0"/>
          <w:numId w:val="2"/>
        </w:numPr>
        <w:tabs>
          <w:tab w:val="left" w:pos="360"/>
          <w:tab w:val="left" w:pos="630"/>
        </w:tabs>
        <w:spacing w:before="240"/>
        <w:ind w:left="1080" w:hanging="360"/>
        <w:textAlignment w:val="baseline"/>
        <w:rPr>
          <w:rFonts w:ascii="Times New Roman" w:hAnsi="Times New Roman" w:cs="Times New Roman"/>
          <w:noProof/>
          <w:color w:val="000000"/>
          <w:sz w:val="22"/>
          <w:szCs w:val="22"/>
        </w:rPr>
      </w:pPr>
      <w:r>
        <w:rPr>
          <w:rFonts w:ascii="Times New Roman" w:hAnsi="Times New Roman" w:cs="Times New Roman"/>
          <w:color w:val="000000"/>
          <w:sz w:val="22"/>
          <w:szCs w:val="22"/>
        </w:rPr>
        <w:t>315 699-3392</w:t>
      </w:r>
    </w:p>
    <w:p w:rsidR="006058AD" w:rsidRDefault="006058AD">
      <w:pPr>
        <w:tabs>
          <w:tab w:val="left" w:pos="360"/>
          <w:tab w:val="left" w:pos="630"/>
        </w:tabs>
        <w:spacing w:before="240"/>
        <w:ind w:left="360"/>
        <w:textAlignment w:val="baseline"/>
        <w:rPr>
          <w:rFonts w:ascii="Times New Roman" w:hAnsi="Times New Roman" w:cs="Times New Roman"/>
          <w:noProof/>
          <w:color w:val="666666"/>
          <w:sz w:val="22"/>
          <w:szCs w:val="22"/>
        </w:rPr>
      </w:pPr>
      <w:r>
        <w:rPr>
          <w:rFonts w:ascii="Times New Roman" w:hAnsi="Times New Roman" w:cs="Times New Roman"/>
          <w:noProof/>
          <w:color w:val="666666"/>
        </w:rPr>
        <w:t xml:space="preserve"> </w:t>
      </w:r>
      <w:r>
        <w:rPr>
          <w:rFonts w:ascii="Times New Roman" w:hAnsi="Times New Roman" w:cs="Times New Roman"/>
          <w:b/>
          <w:bCs/>
          <w:noProof/>
          <w:color w:val="666666"/>
          <w:sz w:val="22"/>
          <w:szCs w:val="22"/>
        </w:rPr>
        <w:t>Board of Directors</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noProof/>
          <w:color w:val="666666"/>
          <w:sz w:val="22"/>
          <w:szCs w:val="22"/>
        </w:rPr>
        <w:t>Mike Mercoldie</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color w:val="666666"/>
          <w:sz w:val="22"/>
          <w:szCs w:val="22"/>
        </w:rPr>
        <w:t>Dick Kirby</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color w:val="666666"/>
          <w:sz w:val="22"/>
          <w:szCs w:val="22"/>
        </w:rPr>
        <w:t>Jim Morris</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color w:val="666666"/>
          <w:sz w:val="22"/>
          <w:szCs w:val="22"/>
        </w:rPr>
        <w:t>Lloyd Northrup</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color w:val="666666"/>
          <w:sz w:val="22"/>
          <w:szCs w:val="22"/>
        </w:rPr>
        <w:t>Paul Wenham</w:t>
      </w:r>
    </w:p>
    <w:p w:rsidR="006058AD" w:rsidRDefault="006058AD"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color w:val="666666"/>
          <w:sz w:val="22"/>
          <w:szCs w:val="22"/>
        </w:rPr>
        <w:t>Ted Collins</w:t>
      </w:r>
    </w:p>
    <w:p w:rsidR="002D1EAC" w:rsidRDefault="002D1EAC" w:rsidP="000B69FE">
      <w:pPr>
        <w:numPr>
          <w:ilvl w:val="0"/>
          <w:numId w:val="1"/>
        </w:numPr>
        <w:tabs>
          <w:tab w:val="left" w:pos="360"/>
          <w:tab w:val="left" w:pos="630"/>
        </w:tabs>
        <w:spacing w:before="240"/>
        <w:ind w:left="720" w:hanging="360"/>
        <w:textAlignment w:val="baseline"/>
        <w:rPr>
          <w:rFonts w:ascii="Times New Roman" w:hAnsi="Times New Roman" w:cs="Times New Roman"/>
          <w:noProof/>
          <w:color w:val="666666"/>
          <w:sz w:val="22"/>
          <w:szCs w:val="22"/>
        </w:rPr>
      </w:pPr>
      <w:r>
        <w:rPr>
          <w:rFonts w:ascii="Times New Roman" w:hAnsi="Times New Roman" w:cs="Times New Roman"/>
          <w:color w:val="666666"/>
          <w:sz w:val="22"/>
          <w:szCs w:val="22"/>
        </w:rPr>
        <w:t>Bill Scott</w:t>
      </w:r>
    </w:p>
    <w:p w:rsidR="006058AD" w:rsidRDefault="006058AD">
      <w:pPr>
        <w:jc w:val="both"/>
        <w:textAlignment w:val="baseline"/>
        <w:rPr>
          <w:rFonts w:ascii="Times New Roman" w:hAnsi="Times New Roman" w:cs="Times New Roman"/>
          <w:b/>
          <w:bCs/>
          <w:color w:val="666666"/>
          <w:sz w:val="22"/>
          <w:szCs w:val="22"/>
        </w:rPr>
      </w:pPr>
    </w:p>
    <w:p w:rsidR="006058AD" w:rsidRDefault="006058AD">
      <w:pPr>
        <w:jc w:val="both"/>
        <w:textAlignment w:val="baseline"/>
        <w:rPr>
          <w:rFonts w:ascii="Times New Roman" w:hAnsi="Times New Roman" w:cs="Times New Roman"/>
          <w:b/>
          <w:bCs/>
          <w:color w:val="666666"/>
          <w:sz w:val="28"/>
          <w:szCs w:val="28"/>
        </w:rPr>
      </w:pPr>
      <w:r>
        <w:rPr>
          <w:rFonts w:ascii="Times New Roman" w:hAnsi="Times New Roman" w:cs="Times New Roman"/>
          <w:color w:val="000000"/>
          <w:sz w:val="24"/>
          <w:szCs w:val="24"/>
        </w:rPr>
        <w:t xml:space="preserve">The Fish Creek Atlantic </w:t>
      </w:r>
      <w:proofErr w:type="gramStart"/>
      <w:r>
        <w:rPr>
          <w:rFonts w:ascii="Times New Roman" w:hAnsi="Times New Roman" w:cs="Times New Roman"/>
          <w:color w:val="000000"/>
          <w:sz w:val="24"/>
          <w:szCs w:val="24"/>
        </w:rPr>
        <w:t>Salmon</w:t>
      </w:r>
      <w:proofErr w:type="gramEnd"/>
      <w:r>
        <w:rPr>
          <w:rFonts w:ascii="Times New Roman" w:hAnsi="Times New Roman" w:cs="Times New Roman"/>
          <w:color w:val="000000"/>
          <w:sz w:val="24"/>
          <w:szCs w:val="24"/>
        </w:rPr>
        <w:t xml:space="preserve"> Club, </w:t>
      </w:r>
      <w:proofErr w:type="spellStart"/>
      <w:r>
        <w:rPr>
          <w:rFonts w:ascii="Times New Roman" w:hAnsi="Times New Roman" w:cs="Times New Roman"/>
          <w:color w:val="000000"/>
          <w:sz w:val="24"/>
          <w:szCs w:val="24"/>
        </w:rPr>
        <w:t>inc.</w:t>
      </w:r>
      <w:proofErr w:type="spellEnd"/>
      <w:r>
        <w:rPr>
          <w:rFonts w:ascii="Times New Roman" w:hAnsi="Times New Roman" w:cs="Times New Roman"/>
          <w:color w:val="000000"/>
          <w:sz w:val="24"/>
          <w:szCs w:val="24"/>
        </w:rPr>
        <w:t xml:space="preserve"> is recognized by the I.R.S. as a 501c3 not-for-profit-company.</w:t>
      </w:r>
    </w:p>
    <w:p w:rsidR="006058AD" w:rsidRDefault="00326BA5">
      <w:pPr>
        <w:jc w:val="right"/>
        <w:textAlignment w:val="baseline"/>
        <w:rPr>
          <w:rFonts w:ascii="Times New Roman" w:hAnsi="Times New Roman" w:cs="Times New Roman"/>
          <w:b/>
          <w:bCs/>
          <w:color w:val="B3B3B3"/>
          <w:sz w:val="22"/>
          <w:szCs w:val="22"/>
        </w:rPr>
      </w:pPr>
      <w:r>
        <w:rPr>
          <w:rFonts w:ascii="Times New Roman" w:hAnsi="Times New Roman" w:cs="Times New Roman"/>
          <w:b/>
          <w:bCs/>
          <w:color w:val="B3B3B3"/>
          <w:sz w:val="22"/>
          <w:szCs w:val="22"/>
        </w:rPr>
        <w:t>01/21/17</w:t>
      </w:r>
    </w:p>
    <w:p w:rsidR="006058AD" w:rsidRDefault="006058AD">
      <w:pPr>
        <w:jc w:val="right"/>
        <w:textAlignment w:val="baseline"/>
        <w:rPr>
          <w:rFonts w:ascii="Times New Roman" w:hAnsi="Times New Roman" w:cs="Times New Roman"/>
          <w:color w:val="000000"/>
          <w:sz w:val="44"/>
          <w:szCs w:val="44"/>
        </w:rPr>
      </w:pPr>
    </w:p>
    <w:p w:rsidR="005B76E5" w:rsidRDefault="005B76E5">
      <w:pPr>
        <w:keepNext/>
        <w:jc w:val="center"/>
        <w:textAlignment w:val="baseline"/>
        <w:rPr>
          <w:rFonts w:ascii="Times New Roman" w:hAnsi="Times New Roman" w:cs="Times New Roman"/>
          <w:color w:val="000000"/>
          <w:sz w:val="44"/>
          <w:szCs w:val="44"/>
        </w:rPr>
      </w:pPr>
    </w:p>
    <w:p w:rsidR="006058AD" w:rsidRDefault="005B76E5">
      <w:pPr>
        <w:keepNext/>
        <w:jc w:val="center"/>
        <w:textAlignment w:val="baseline"/>
        <w:rPr>
          <w:rFonts w:ascii="Times New Roman" w:hAnsi="Times New Roman" w:cs="Times New Roman"/>
          <w:color w:val="000000"/>
          <w:sz w:val="44"/>
          <w:szCs w:val="44"/>
        </w:rPr>
      </w:pPr>
      <w:r>
        <w:rPr>
          <w:rFonts w:ascii="Times New Roman" w:hAnsi="Times New Roman" w:cs="Times New Roman"/>
          <w:color w:val="000000"/>
          <w:sz w:val="44"/>
          <w:szCs w:val="44"/>
        </w:rPr>
        <w:t>Fi</w:t>
      </w:r>
      <w:r w:rsidR="006058AD">
        <w:rPr>
          <w:rFonts w:ascii="Times New Roman" w:hAnsi="Times New Roman" w:cs="Times New Roman"/>
          <w:color w:val="000000"/>
          <w:sz w:val="44"/>
          <w:szCs w:val="44"/>
        </w:rPr>
        <w:t xml:space="preserve">sh Creek Atlantic Salmon Club, </w:t>
      </w:r>
      <w:proofErr w:type="gramStart"/>
      <w:r w:rsidR="006058AD">
        <w:rPr>
          <w:rFonts w:ascii="Times New Roman" w:hAnsi="Times New Roman" w:cs="Times New Roman"/>
          <w:color w:val="000000"/>
          <w:sz w:val="44"/>
          <w:szCs w:val="44"/>
        </w:rPr>
        <w:t>Inc.</w:t>
      </w:r>
      <w:proofErr w:type="gramEnd"/>
    </w:p>
    <w:p w:rsidR="006058AD" w:rsidRDefault="006058AD">
      <w:pPr>
        <w:keepNext/>
        <w:jc w:val="center"/>
        <w:textAlignment w:val="baseline"/>
        <w:rPr>
          <w:rFonts w:ascii="Times New Roman" w:hAnsi="Times New Roman" w:cs="Times New Roman"/>
          <w:color w:val="000000"/>
          <w:sz w:val="22"/>
          <w:szCs w:val="22"/>
        </w:rPr>
      </w:pPr>
    </w:p>
    <w:p w:rsidR="006058AD" w:rsidRDefault="006058AD">
      <w:pPr>
        <w:keepNext/>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PO Box 67 </w:t>
      </w:r>
    </w:p>
    <w:p w:rsidR="006058AD" w:rsidRDefault="006058AD">
      <w:pPr>
        <w:keepNext/>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Sylvan Beach, NY </w:t>
      </w:r>
    </w:p>
    <w:p w:rsidR="006058AD" w:rsidRDefault="006058AD">
      <w:pPr>
        <w:keepNext/>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13157</w:t>
      </w:r>
    </w:p>
    <w:p w:rsidR="006058AD" w:rsidRDefault="004946C3">
      <w:pPr>
        <w:keepNext/>
        <w:jc w:val="center"/>
        <w:textAlignment w:val="baseline"/>
        <w:rPr>
          <w:rFonts w:ascii="Times New Roman" w:hAnsi="Times New Roman" w:cs="Times New Roman"/>
          <w:b/>
          <w:bCs/>
          <w:color w:val="000000"/>
          <w:sz w:val="28"/>
          <w:szCs w:val="28"/>
        </w:rPr>
      </w:pPr>
      <w:hyperlink r:id="rId8" w:history="1">
        <w:r w:rsidR="006058AD">
          <w:rPr>
            <w:rFonts w:ascii="Times New Roman" w:hAnsi="Times New Roman" w:cs="Times New Roman"/>
            <w:b/>
            <w:bCs/>
            <w:color w:val="0000FF"/>
            <w:sz w:val="28"/>
            <w:szCs w:val="28"/>
            <w:u w:val="single"/>
          </w:rPr>
          <w:t>www.fishcreeksalmon.org</w:t>
        </w:r>
      </w:hyperlink>
    </w:p>
    <w:p w:rsidR="006058AD" w:rsidRDefault="006058AD">
      <w:pPr>
        <w:jc w:val="center"/>
        <w:textAlignment w:val="baseline"/>
        <w:rPr>
          <w:rFonts w:ascii="Lucida Sans" w:hAnsi="Lucida Sans" w:cs="Lucida Sans"/>
          <w:b/>
          <w:bCs/>
          <w:color w:val="666666"/>
          <w:sz w:val="22"/>
          <w:szCs w:val="22"/>
        </w:rPr>
      </w:pPr>
    </w:p>
    <w:p w:rsidR="006058AD" w:rsidRDefault="00057789">
      <w:pPr>
        <w:jc w:val="center"/>
        <w:textAlignment w:val="baseline"/>
        <w:rPr>
          <w:rFonts w:ascii="Times New Roman" w:hAnsi="Times New Roman" w:cs="Times New Roman"/>
          <w:b/>
          <w:bCs/>
          <w:color w:val="000000"/>
          <w:sz w:val="22"/>
          <w:szCs w:val="22"/>
        </w:rPr>
      </w:pPr>
      <w:r>
        <w:rPr>
          <w:rFonts w:ascii="Times New Roman" w:hAnsi="Times New Roman" w:cs="Times New Roman"/>
          <w:b/>
          <w:bCs/>
          <w:noProof/>
          <w:color w:val="000000"/>
          <w:sz w:val="22"/>
          <w:szCs w:val="22"/>
        </w:rPr>
        <w:drawing>
          <wp:inline distT="0" distB="0" distL="0" distR="0">
            <wp:extent cx="2741295" cy="27412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10 (1)a.JPG"/>
                    <pic:cNvPicPr/>
                  </pic:nvPicPr>
                  <pic:blipFill>
                    <a:blip r:embed="rId9">
                      <a:extLst>
                        <a:ext uri="{28A0092B-C50C-407E-A947-70E740481C1C}">
                          <a14:useLocalDpi xmlns:a14="http://schemas.microsoft.com/office/drawing/2010/main" val="0"/>
                        </a:ext>
                      </a:extLst>
                    </a:blip>
                    <a:stretch>
                      <a:fillRect/>
                    </a:stretch>
                  </pic:blipFill>
                  <pic:spPr>
                    <a:xfrm>
                      <a:off x="0" y="0"/>
                      <a:ext cx="2741295" cy="2741295"/>
                    </a:xfrm>
                    <a:prstGeom prst="rect">
                      <a:avLst/>
                    </a:prstGeom>
                  </pic:spPr>
                </pic:pic>
              </a:graphicData>
            </a:graphic>
          </wp:inline>
        </w:drawing>
      </w:r>
    </w:p>
    <w:p w:rsidR="006058AD" w:rsidRDefault="006058AD">
      <w:pPr>
        <w:jc w:val="cente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Atlantic sal</w:t>
      </w:r>
      <w:r w:rsidR="00057789">
        <w:rPr>
          <w:rFonts w:ascii="Times New Roman" w:hAnsi="Times New Roman" w:cs="Times New Roman"/>
          <w:color w:val="000000"/>
          <w:sz w:val="22"/>
          <w:szCs w:val="22"/>
        </w:rPr>
        <w:t>mon stocking 2016</w:t>
      </w:r>
    </w:p>
    <w:p w:rsidR="006058AD" w:rsidRDefault="006058AD">
      <w:pPr>
        <w:spacing w:before="240"/>
        <w:textAlignment w:val="baseline"/>
        <w:rPr>
          <w:rFonts w:ascii="Times New Roman" w:hAnsi="Times New Roman" w:cs="Times New Roman"/>
          <w:sz w:val="24"/>
          <w:szCs w:val="24"/>
        </w:rPr>
      </w:pPr>
      <w:r>
        <w:rPr>
          <w:rFonts w:ascii="Times New Roman" w:hAnsi="Times New Roman" w:cs="Times New Roman"/>
          <w:sz w:val="24"/>
          <w:szCs w:val="24"/>
        </w:rPr>
        <w:t xml:space="preserve">To identify an Atlantic salmon, draw a vertical line behind the eye.  This line will always be behind the mouth of an Atlantic salmon.  In other </w:t>
      </w:r>
      <w:proofErr w:type="spellStart"/>
      <w:r>
        <w:rPr>
          <w:rFonts w:ascii="Times New Roman" w:hAnsi="Times New Roman" w:cs="Times New Roman"/>
          <w:sz w:val="24"/>
          <w:szCs w:val="24"/>
        </w:rPr>
        <w:t>salmonoids</w:t>
      </w:r>
      <w:proofErr w:type="spellEnd"/>
      <w:r>
        <w:rPr>
          <w:rFonts w:ascii="Times New Roman" w:hAnsi="Times New Roman" w:cs="Times New Roman"/>
          <w:sz w:val="24"/>
          <w:szCs w:val="24"/>
        </w:rPr>
        <w:t>, the line will intersect the rear of the mouth.</w:t>
      </w:r>
    </w:p>
    <w:p w:rsidR="006058AD" w:rsidRDefault="006058AD">
      <w:pPr>
        <w:spacing w:before="240"/>
        <w:jc w:val="center"/>
        <w:textAlignment w:val="baseline"/>
        <w:rPr>
          <w:rFonts w:ascii="Times New Roman" w:hAnsi="Times New Roman" w:cs="Times New Roman"/>
          <w:sz w:val="28"/>
          <w:szCs w:val="28"/>
        </w:rPr>
      </w:pPr>
      <w:proofErr w:type="gramStart"/>
      <w:r>
        <w:rPr>
          <w:rFonts w:ascii="Times New Roman" w:hAnsi="Times New Roman" w:cs="Times New Roman"/>
          <w:sz w:val="28"/>
          <w:szCs w:val="28"/>
        </w:rPr>
        <w:t>A healthy</w:t>
      </w:r>
      <w:proofErr w:type="gramEnd"/>
      <w:r>
        <w:rPr>
          <w:rFonts w:ascii="Times New Roman" w:hAnsi="Times New Roman" w:cs="Times New Roman"/>
          <w:sz w:val="28"/>
          <w:szCs w:val="28"/>
        </w:rPr>
        <w:t xml:space="preserve"> water shed must contain wild fish that are free to migrate upstream to spawn</w:t>
      </w:r>
    </w:p>
    <w:p w:rsidR="006058AD" w:rsidRDefault="006058AD">
      <w:pPr>
        <w:spacing w:before="240"/>
        <w:jc w:val="center"/>
        <w:textAlignment w:val="baseline"/>
        <w:rPr>
          <w:rFonts w:ascii="Times New Roman" w:hAnsi="Times New Roman" w:cs="Times New Roman"/>
          <w:b/>
          <w:bCs/>
          <w:sz w:val="28"/>
          <w:szCs w:val="28"/>
        </w:rPr>
      </w:pPr>
    </w:p>
    <w:p w:rsidR="006058AD" w:rsidRDefault="006058AD">
      <w:pPr>
        <w:spacing w:before="240"/>
        <w:jc w:val="both"/>
        <w:textAlignment w:val="baseline"/>
        <w:rPr>
          <w:rFonts w:ascii="Times New Roman" w:hAnsi="Times New Roman" w:cs="Times New Roman"/>
          <w:sz w:val="22"/>
          <w:szCs w:val="22"/>
        </w:rPr>
      </w:pPr>
    </w:p>
    <w:sectPr w:rsidR="006058AD" w:rsidSect="006058AD">
      <w:headerReference w:type="default" r:id="rId10"/>
      <w:footerReference w:type="default" r:id="rId11"/>
      <w:pgSz w:w="15840" w:h="12240" w:orient="landscape"/>
      <w:pgMar w:top="575" w:right="729" w:bottom="575" w:left="720" w:header="0" w:footer="0" w:gutter="0"/>
      <w:pgNumType w:start="1"/>
      <w:cols w:num="3"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C3" w:rsidRDefault="004946C3" w:rsidP="006058AD">
      <w:r>
        <w:separator/>
      </w:r>
    </w:p>
  </w:endnote>
  <w:endnote w:type="continuationSeparator" w:id="0">
    <w:p w:rsidR="004946C3" w:rsidRDefault="004946C3" w:rsidP="0060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AD" w:rsidRDefault="006058AD">
    <w:pPr>
      <w:tabs>
        <w:tab w:val="center" w:pos="4320"/>
        <w:tab w:val="right" w:pos="8640"/>
      </w:tabs>
      <w:rPr>
        <w:kern w:val="0"/>
      </w:rPr>
    </w:pPr>
  </w:p>
  <w:p w:rsidR="006058AD" w:rsidRDefault="006058AD">
    <w:pPr>
      <w:tabs>
        <w:tab w:val="center" w:pos="4320"/>
        <w:tab w:val="right" w:pos="8640"/>
      </w:tabs>
      <w:rPr>
        <w:kern w:val="0"/>
      </w:rPr>
    </w:pPr>
  </w:p>
  <w:p w:rsidR="006058AD" w:rsidRDefault="006058AD">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C3" w:rsidRDefault="004946C3" w:rsidP="006058AD">
      <w:r>
        <w:separator/>
      </w:r>
    </w:p>
  </w:footnote>
  <w:footnote w:type="continuationSeparator" w:id="0">
    <w:p w:rsidR="004946C3" w:rsidRDefault="004946C3" w:rsidP="0060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AD" w:rsidRDefault="006058AD">
    <w:pPr>
      <w:tabs>
        <w:tab w:val="center" w:pos="4320"/>
        <w:tab w:val="right" w:pos="8640"/>
      </w:tabs>
      <w:rPr>
        <w:kern w:val="0"/>
      </w:rPr>
    </w:pPr>
  </w:p>
  <w:p w:rsidR="006058AD" w:rsidRDefault="006058AD">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96EED8"/>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058AD"/>
    <w:rsid w:val="00057789"/>
    <w:rsid w:val="000B69FE"/>
    <w:rsid w:val="002D1EAC"/>
    <w:rsid w:val="00326BA5"/>
    <w:rsid w:val="004946C3"/>
    <w:rsid w:val="004F6B4E"/>
    <w:rsid w:val="005B76E5"/>
    <w:rsid w:val="006058AD"/>
    <w:rsid w:val="006B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Century Gothic" w:hAnsi="Century Gothic" w:cs="Century Gothic"/>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A5"/>
    <w:rPr>
      <w:rFonts w:ascii="Tahoma" w:hAnsi="Tahoma" w:cs="Tahoma"/>
      <w:sz w:val="16"/>
      <w:szCs w:val="16"/>
    </w:rPr>
  </w:style>
  <w:style w:type="character" w:customStyle="1" w:styleId="BalloonTextChar">
    <w:name w:val="Balloon Text Char"/>
    <w:basedOn w:val="DefaultParagraphFont"/>
    <w:link w:val="BalloonText"/>
    <w:uiPriority w:val="99"/>
    <w:semiHidden/>
    <w:rsid w:val="00326BA5"/>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Century Gothic" w:hAnsi="Century Gothic" w:cs="Century Gothic"/>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A5"/>
    <w:rPr>
      <w:rFonts w:ascii="Tahoma" w:hAnsi="Tahoma" w:cs="Tahoma"/>
      <w:sz w:val="16"/>
      <w:szCs w:val="16"/>
    </w:rPr>
  </w:style>
  <w:style w:type="character" w:customStyle="1" w:styleId="BalloonTextChar">
    <w:name w:val="Balloon Text Char"/>
    <w:basedOn w:val="DefaultParagraphFont"/>
    <w:link w:val="BalloonText"/>
    <w:uiPriority w:val="99"/>
    <w:semiHidden/>
    <w:rsid w:val="00326BA5"/>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creeksalm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Carey</dc:creator>
  <cp:lastModifiedBy>Owner</cp:lastModifiedBy>
  <cp:revision>5</cp:revision>
  <cp:lastPrinted>2017-01-21T19:57:00Z</cp:lastPrinted>
  <dcterms:created xsi:type="dcterms:W3CDTF">2016-01-06T15:29:00Z</dcterms:created>
  <dcterms:modified xsi:type="dcterms:W3CDTF">2017-01-27T17:38:00Z</dcterms:modified>
</cp:coreProperties>
</file>